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1594B">
      <w:pPr>
        <w:widowControl w:val="0"/>
        <w:numPr>
          <w:ilvl w:val="0"/>
          <w:numId w:val="0"/>
        </w:numPr>
        <w:ind w:firstLine="1176" w:firstLineChars="366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永合社区悦合残疾人之家2024年工作报告</w:t>
      </w:r>
    </w:p>
    <w:p w14:paraId="58AB432F"/>
    <w:p w14:paraId="185290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 w:bidi="ar-SA"/>
        </w:rPr>
        <w:t>一、2024 年度主要工作完成情况</w:t>
      </w:r>
    </w:p>
    <w:p w14:paraId="7A21A8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（一）服务开展</w:t>
      </w:r>
    </w:p>
    <w:p w14:paraId="63D4FD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1.阵地服务 </w:t>
      </w:r>
    </w:p>
    <w:p w14:paraId="5B57FF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辅助就业：通过链接简单易学、劳动强度小且安全可靠的手工制品（如香水瓶组装等）以及新增手工编织项目，并借助爱心街数字生活馆爱心超市、义卖活动等宣传渠道进行售卖。1-12月链接89.33万手工活，1 -10月发放手工活工资4648元，爱心义卖，共创收2979.06元。</w:t>
      </w:r>
    </w:p>
    <w:p w14:paraId="64639A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日间照料：2024年残疾人之家上半年日常照料人员16名，下半年日常照料人员14名，其中精智9人，肢残4人，视残1人；保障日常看护、卫生管理、打卡扫脸监督、考勤记录及每月满勤补贴申请，订制爱心便当3599份，进行常态化情绪管控疏导、氛围整理和场馆各类台账更新整理。</w:t>
      </w:r>
    </w:p>
    <w:p w14:paraId="61BB54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日常开展常规活动如康复服务、心理疏导、文体娱乐等活动，培训康复及文体活动类共开展82场，服务1640人次，其中文体系列活动58场、服务1160人次，康复指导训练24场、服务480人次。</w:t>
      </w:r>
    </w:p>
    <w:p w14:paraId="5322F3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人员成效</w:t>
      </w:r>
    </w:p>
    <w:p w14:paraId="06BE3BB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悦合残疾人之家成员精神、智力残疾比较多，在辅助就业方面无明显优势，另外永联因有待遇，该家庭对他们是否能为家庭增收方面并不重视，故针对悦合残疾人之家成员特点，在个人自理能力、精神康复服务方面狠下功夫，经过多年努力，部分成员改变特别大，家属对悦合的工作也非认可和肯定</w:t>
      </w:r>
    </w:p>
    <w:p w14:paraId="57A520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2.项目服务</w:t>
      </w:r>
    </w:p>
    <w:p w14:paraId="684F2E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（1）项目开展</w:t>
      </w:r>
    </w:p>
    <w:p w14:paraId="7C886B8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助残二期项目开展活动93场，服务1928人次；助残三期开展活动117场，服务2327人次；省残联开展活动16场，服务365人次；</w:t>
      </w:r>
    </w:p>
    <w:p w14:paraId="5D4405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（2）项目成效</w:t>
      </w:r>
    </w:p>
    <w:p w14:paraId="06CDF3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：开通悦合微信视频号，发布助残服务视频26条，浏览量15664人次；惠邻公众号56篇，魅力永联13篇，张家港市残疾人联合会10篇，今日张家港4篇，苏州市残疾人联合会3篇；交汇点1篇，中国农网1篇。</w:t>
      </w:r>
    </w:p>
    <w:p w14:paraId="312F2A2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荣誉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组建悦合门球队，建立门球训练沟通群，链接门球教练1名，负责组织7名队员常态化进行门球技能日常训练，5月参加市残联门球比赛获得第四名；10月10日在张家港市第十三届门球联赛（残疾人组）中代表南丰镇队获得第二名；10月18日，悦合成员代表队在张家港市第二节精神康复运动会上获得三等奖；社工个人获得24年最美助残工作者荣誉称号。</w:t>
      </w:r>
    </w:p>
    <w:p w14:paraId="7C0E1B6F">
      <w:pPr>
        <w:spacing w:line="360" w:lineRule="auto"/>
        <w:ind w:firstLine="281" w:firstLineChars="10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（二）工作亮点</w:t>
      </w:r>
    </w:p>
    <w:p w14:paraId="5BA769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1.服务标准化提练</w:t>
      </w:r>
    </w:p>
    <w:p w14:paraId="50A88B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（1）悦合残疾人之家成员招募流程1个。</w:t>
      </w:r>
    </w:p>
    <w:p w14:paraId="12C1F2F7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（2）悦合残疾人之家招募工作手册1个。</w:t>
      </w:r>
    </w:p>
    <w:p w14:paraId="63411D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2.工作法提练</w:t>
      </w:r>
    </w:p>
    <w:p w14:paraId="0F04E49B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（1）省残联项目工作法1个。</w:t>
      </w:r>
    </w:p>
    <w:p w14:paraId="670EF9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3.案例</w:t>
      </w:r>
    </w:p>
    <w:p w14:paraId="3C45BB1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（1）省残联项目案例1个。</w:t>
      </w:r>
    </w:p>
    <w:p w14:paraId="0F7CE22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（2）助残康复工作案例2个。</w:t>
      </w:r>
    </w:p>
    <w:p w14:paraId="7A01F234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（3）精神残疾人工作案例1个。</w:t>
      </w:r>
    </w:p>
    <w:p w14:paraId="0CD66A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4.感谢寄语</w:t>
      </w:r>
    </w:p>
    <w:p w14:paraId="38DE31F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1.整体服务得到甲方认可，基金会对助残服务项目汇报时对我们的服务给予肯定。</w:t>
      </w:r>
    </w:p>
    <w:p w14:paraId="7C157BB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2.服务对象基金会、悦合社工的工作给予真诚感激。</w:t>
      </w:r>
    </w:p>
    <w:p w14:paraId="6673B3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-6"/>
          <w:kern w:val="2"/>
          <w:sz w:val="28"/>
          <w:szCs w:val="28"/>
          <w:lang w:val="en-US" w:eastAsia="zh-CN" w:bidi="ar-SA"/>
        </w:rPr>
        <w:t>二、下一步重点工作</w:t>
      </w:r>
    </w:p>
    <w:p w14:paraId="5775B644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（一）年度计划</w:t>
      </w:r>
    </w:p>
    <w:p w14:paraId="773480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（1）争取25年营收45万。</w:t>
      </w:r>
    </w:p>
    <w:p w14:paraId="449611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（2）完成25年年审、年检工作。</w:t>
      </w:r>
    </w:p>
    <w:p w14:paraId="4FFC73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（3）按项目书执行各项目，合理使用项目经费。</w:t>
      </w:r>
    </w:p>
    <w:p w14:paraId="0B82C2DC"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（二）应对举措</w:t>
      </w:r>
    </w:p>
    <w:p w14:paraId="3CB3B7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（1）积极申报社会组织3A等级，承接基金会以外项目；社工25年提升专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业技能，增加单场次辅助社工补贴等。</w:t>
      </w:r>
    </w:p>
    <w:p w14:paraId="6157B19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（2）完善残疾人之家管理、考核绩效等制度，吸纳更多残疾人进入残疾人之家辅助就业。</w:t>
      </w:r>
    </w:p>
    <w:p w14:paraId="6C9C9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从未如此可爱">
    <w:altName w:val="宋体"/>
    <w:panose1 w:val="00000000000000000000"/>
    <w:charset w:val="86"/>
    <w:family w:val="auto"/>
    <w:pitch w:val="default"/>
    <w:sig w:usb0="00000000" w:usb1="00000000" w:usb2="00000012" w:usb3="00000000" w:csb0="001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84F99"/>
    <w:multiLevelType w:val="singleLevel"/>
    <w:tmpl w:val="FD684F9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577CC"/>
    <w:rsid w:val="469B0FAE"/>
    <w:rsid w:val="49D17CD9"/>
    <w:rsid w:val="6352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atLeast"/>
      <w:ind w:left="570"/>
    </w:pPr>
    <w:rPr>
      <w:rFonts w:ascii="方正仿宋简体" w:hAnsi="从未如此可爱" w:eastAsia="方正仿宋简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1990</Words>
  <Characters>2135</Characters>
  <Lines>0</Lines>
  <Paragraphs>0</Paragraphs>
  <TotalTime>5</TotalTime>
  <ScaleCrop>false</ScaleCrop>
  <LinksUpToDate>false</LinksUpToDate>
  <CharactersWithSpaces>2150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2025-08-05T07:37:00Z</dcterms:created>
  <dc:creator>Admin</dc:creator>
  <cp:lastModifiedBy>秋立</cp:lastModifiedBy>
  <dcterms:modified xsi:type="dcterms:W3CDTF">2025-08-07T07:34:46Z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eyJoZGlkIjoiZTliYWQ5OTViMDRhNWQ4ODQ2NDUzMTFiNDczNDEzMjIiLCJ1c2VySWQiOiI0Mjc2MzQxOTgifQ==</vt:lpwstr>
  </property>
  <property fmtid="{D5CDD505-2E9C-101B-9397-08002B2CF9AE}" pid="4" name="ICV">
    <vt:lpwstr>7E053BB6BD0840769FD8885C0266A954_12</vt:lpwstr>
  </property>
</Properties>
</file>